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D0" w:rsidRPr="00963ED0" w:rsidRDefault="00963ED0" w:rsidP="00391E80">
      <w:pPr>
        <w:jc w:val="center"/>
        <w:rPr>
          <w:b/>
          <w:spacing w:val="12"/>
        </w:rPr>
      </w:pPr>
      <w:r>
        <w:rPr>
          <w:b/>
          <w:spacing w:val="12"/>
        </w:rPr>
        <w:t xml:space="preserve">                                                                                                                          </w:t>
      </w:r>
    </w:p>
    <w:p w:rsidR="00391E80" w:rsidRDefault="00391E80" w:rsidP="00391E80">
      <w:pPr>
        <w:jc w:val="center"/>
        <w:rPr>
          <w:spacing w:val="12"/>
        </w:rPr>
      </w:pPr>
      <w:r>
        <w:rPr>
          <w:noProof/>
          <w:spacing w:val="12"/>
          <w:lang w:val="ru-RU"/>
        </w:rPr>
        <w:drawing>
          <wp:inline distT="0" distB="0" distL="0" distR="0" wp14:anchorId="315D6A20" wp14:editId="67BD09F1">
            <wp:extent cx="609600" cy="640080"/>
            <wp:effectExtent l="0" t="0" r="0" b="7620"/>
            <wp:docPr id="2" name="Рисунок 2" descr="C:\Documents and Settings\Администратор\Мои документы\Мои рисунки\Герб, прапор України\ukr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Мои документы\Мои рисунки\Герб, прапор України\ukrgerb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D0" w:rsidRPr="00963ED0" w:rsidRDefault="00963ED0" w:rsidP="00963ED0">
      <w:pPr>
        <w:tabs>
          <w:tab w:val="left" w:pos="2760"/>
        </w:tabs>
        <w:rPr>
          <w:b/>
          <w:spacing w:val="12"/>
        </w:rPr>
      </w:pPr>
      <w:r>
        <w:rPr>
          <w:spacing w:val="12"/>
        </w:rPr>
        <w:tab/>
      </w:r>
      <w:r w:rsidRPr="00963ED0">
        <w:rPr>
          <w:b/>
          <w:spacing w:val="12"/>
        </w:rPr>
        <w:t xml:space="preserve">  ЗАПОРІЗЬКА МІСЬКА РАДА</w:t>
      </w:r>
    </w:p>
    <w:p w:rsidR="00391E80" w:rsidRDefault="00391E80" w:rsidP="00391E80">
      <w:pPr>
        <w:jc w:val="center"/>
        <w:rPr>
          <w:b/>
          <w:spacing w:val="12"/>
          <w:sz w:val="26"/>
          <w:szCs w:val="26"/>
        </w:rPr>
      </w:pPr>
      <w:r>
        <w:rPr>
          <w:b/>
          <w:spacing w:val="12"/>
          <w:sz w:val="26"/>
          <w:szCs w:val="26"/>
        </w:rPr>
        <w:t>ДЕПАРТАМЕНТ ОСВІТИ І НАУКИ, МОЛОДІ ТА СПОРТУ</w:t>
      </w:r>
    </w:p>
    <w:p w:rsidR="00391E80" w:rsidRDefault="00391E80" w:rsidP="00391E80">
      <w:pPr>
        <w:jc w:val="center"/>
        <w:rPr>
          <w:b/>
          <w:spacing w:val="12"/>
        </w:rPr>
      </w:pPr>
      <w:r>
        <w:rPr>
          <w:b/>
          <w:spacing w:val="12"/>
        </w:rPr>
        <w:t>УПРАВЛІННЯ ОСВІТИ І НАУКИ</w:t>
      </w:r>
    </w:p>
    <w:p w:rsidR="00391E80" w:rsidRPr="00BF706B" w:rsidRDefault="00391E80" w:rsidP="00391E80">
      <w:pPr>
        <w:spacing w:line="240" w:lineRule="exact"/>
        <w:jc w:val="center"/>
        <w:rPr>
          <w:b/>
          <w:spacing w:val="12"/>
          <w:sz w:val="22"/>
          <w:szCs w:val="22"/>
        </w:rPr>
      </w:pPr>
      <w:r w:rsidRPr="00BF706B">
        <w:rPr>
          <w:b/>
          <w:spacing w:val="12"/>
          <w:sz w:val="22"/>
          <w:szCs w:val="22"/>
        </w:rPr>
        <w:t xml:space="preserve">ТЕРИТОРІАЛЬНИЙ ВІДДІЛ ОСВІТИ, МОЛОДІ ТА СПОРТУ </w:t>
      </w:r>
    </w:p>
    <w:p w:rsidR="00391E80" w:rsidRPr="00965968" w:rsidRDefault="00391E80" w:rsidP="00391E80">
      <w:pPr>
        <w:spacing w:line="240" w:lineRule="exact"/>
        <w:jc w:val="center"/>
        <w:rPr>
          <w:b/>
          <w:spacing w:val="12"/>
        </w:rPr>
      </w:pPr>
      <w:r w:rsidRPr="00965968">
        <w:rPr>
          <w:b/>
          <w:spacing w:val="12"/>
        </w:rPr>
        <w:t>ЖОВТНЕВОГО РАЙОНУ</w:t>
      </w:r>
    </w:p>
    <w:p w:rsidR="00391E80" w:rsidRPr="00965968" w:rsidRDefault="00391E80" w:rsidP="00391E80">
      <w:pPr>
        <w:pBdr>
          <w:bottom w:val="double" w:sz="12" w:space="0" w:color="auto"/>
        </w:pBdr>
        <w:tabs>
          <w:tab w:val="num" w:pos="0"/>
        </w:tabs>
        <w:jc w:val="center"/>
      </w:pPr>
      <w:r w:rsidRPr="00965968">
        <w:t xml:space="preserve">вул. Горького, </w:t>
      </w:r>
      <w:smartTag w:uri="urn:schemas-microsoft-com:office:smarttags" w:element="metricconverter">
        <w:smartTagPr>
          <w:attr w:name="ProductID" w:val="64, м"/>
        </w:smartTagPr>
        <w:r w:rsidRPr="00965968">
          <w:t>64, м</w:t>
        </w:r>
      </w:smartTag>
      <w:r w:rsidRPr="00965968">
        <w:t>. Запоріжжя, 69002, тел.(061)222-07-30, Е-</w:t>
      </w:r>
      <w:r w:rsidRPr="00965968">
        <w:rPr>
          <w:lang w:val="en-US"/>
        </w:rPr>
        <w:t>mail</w:t>
      </w:r>
      <w:r w:rsidRPr="00965968">
        <w:t>: tvogovt@ukr.ne</w:t>
      </w:r>
      <w:r w:rsidRPr="00965968">
        <w:rPr>
          <w:lang w:val="en-US"/>
        </w:rPr>
        <w:t>t</w:t>
      </w:r>
    </w:p>
    <w:p w:rsidR="00391E80" w:rsidRDefault="00391E80" w:rsidP="00391E80">
      <w:pPr>
        <w:jc w:val="center"/>
        <w:rPr>
          <w:b/>
        </w:rPr>
      </w:pPr>
    </w:p>
    <w:p w:rsidR="00391E80" w:rsidRDefault="00391E80" w:rsidP="00391E80">
      <w:pPr>
        <w:jc w:val="center"/>
        <w:rPr>
          <w:b/>
        </w:rPr>
      </w:pPr>
      <w:r>
        <w:rPr>
          <w:b/>
        </w:rPr>
        <w:t xml:space="preserve">Н А К А З </w:t>
      </w:r>
    </w:p>
    <w:p w:rsidR="00391E80" w:rsidRDefault="00391E80" w:rsidP="00391E80">
      <w:pPr>
        <w:jc w:val="center"/>
        <w:rPr>
          <w:b/>
        </w:rPr>
      </w:pPr>
    </w:p>
    <w:p w:rsidR="00391E80" w:rsidRPr="00C47EDC" w:rsidRDefault="00391E80" w:rsidP="00391E80">
      <w:pPr>
        <w:jc w:val="both"/>
        <w:rPr>
          <w:sz w:val="28"/>
          <w:szCs w:val="28"/>
          <w:lang w:val="en-US"/>
        </w:rPr>
      </w:pPr>
      <w:r w:rsidRPr="00C47EDC">
        <w:rPr>
          <w:sz w:val="28"/>
          <w:szCs w:val="28"/>
        </w:rPr>
        <w:t>0</w:t>
      </w:r>
      <w:r w:rsidR="00A9737A">
        <w:rPr>
          <w:sz w:val="28"/>
          <w:szCs w:val="28"/>
        </w:rPr>
        <w:t>7</w:t>
      </w:r>
      <w:r w:rsidRPr="00C47EDC">
        <w:rPr>
          <w:sz w:val="28"/>
          <w:szCs w:val="28"/>
        </w:rPr>
        <w:t>.</w:t>
      </w:r>
      <w:r w:rsidRPr="00C47EDC">
        <w:rPr>
          <w:sz w:val="28"/>
          <w:szCs w:val="28"/>
          <w:lang w:val="en-US"/>
        </w:rPr>
        <w:t>10</w:t>
      </w:r>
      <w:r w:rsidRPr="00C47EDC">
        <w:rPr>
          <w:sz w:val="28"/>
          <w:szCs w:val="28"/>
        </w:rPr>
        <w:t>.201</w:t>
      </w:r>
      <w:r w:rsidRPr="00C47EDC">
        <w:rPr>
          <w:sz w:val="28"/>
          <w:szCs w:val="28"/>
          <w:lang w:val="en-US"/>
        </w:rPr>
        <w:t>4</w:t>
      </w:r>
      <w:r w:rsidRPr="00C47EDC">
        <w:rPr>
          <w:sz w:val="28"/>
          <w:szCs w:val="28"/>
        </w:rPr>
        <w:tab/>
      </w:r>
      <w:r w:rsidRPr="00C47EDC">
        <w:rPr>
          <w:sz w:val="28"/>
          <w:szCs w:val="28"/>
        </w:rPr>
        <w:tab/>
      </w:r>
      <w:r w:rsidRPr="00C47EDC">
        <w:rPr>
          <w:sz w:val="28"/>
          <w:szCs w:val="28"/>
        </w:rPr>
        <w:tab/>
        <w:t xml:space="preserve">       </w:t>
      </w:r>
      <w:r w:rsidR="00963ED0">
        <w:rPr>
          <w:sz w:val="28"/>
          <w:szCs w:val="28"/>
        </w:rPr>
        <w:t xml:space="preserve">              м.Запоріжжя</w:t>
      </w:r>
      <w:r w:rsidR="00963ED0">
        <w:rPr>
          <w:sz w:val="28"/>
          <w:szCs w:val="28"/>
        </w:rPr>
        <w:tab/>
      </w:r>
      <w:r w:rsidR="00963ED0">
        <w:rPr>
          <w:sz w:val="28"/>
          <w:szCs w:val="28"/>
        </w:rPr>
        <w:tab/>
      </w:r>
      <w:r w:rsidR="00963ED0">
        <w:rPr>
          <w:sz w:val="28"/>
          <w:szCs w:val="28"/>
        </w:rPr>
        <w:tab/>
        <w:t xml:space="preserve">  №</w:t>
      </w:r>
      <w:r w:rsidR="00E27352">
        <w:rPr>
          <w:sz w:val="28"/>
          <w:szCs w:val="28"/>
        </w:rPr>
        <w:t xml:space="preserve"> 358р</w:t>
      </w:r>
      <w:bookmarkStart w:id="0" w:name="_GoBack"/>
      <w:bookmarkEnd w:id="0"/>
    </w:p>
    <w:p w:rsidR="00391E80" w:rsidRPr="00C47EDC" w:rsidRDefault="00391E80" w:rsidP="00391E80">
      <w:pPr>
        <w:rPr>
          <w:sz w:val="28"/>
          <w:szCs w:val="28"/>
        </w:rPr>
      </w:pPr>
    </w:p>
    <w:p w:rsidR="00391E80" w:rsidRPr="00C47EDC" w:rsidRDefault="00391E80" w:rsidP="00391E80">
      <w:pPr>
        <w:spacing w:line="240" w:lineRule="exact"/>
        <w:rPr>
          <w:sz w:val="28"/>
          <w:szCs w:val="28"/>
        </w:rPr>
      </w:pPr>
    </w:p>
    <w:p w:rsidR="00391E80" w:rsidRPr="00C47EDC" w:rsidRDefault="00391E80" w:rsidP="00391E80">
      <w:pPr>
        <w:spacing w:line="240" w:lineRule="exact"/>
        <w:rPr>
          <w:sz w:val="28"/>
          <w:szCs w:val="28"/>
        </w:rPr>
      </w:pPr>
      <w:r w:rsidRPr="00C47EDC">
        <w:rPr>
          <w:sz w:val="28"/>
          <w:szCs w:val="28"/>
        </w:rPr>
        <w:t>Про план заходів щодо</w:t>
      </w:r>
    </w:p>
    <w:p w:rsidR="00391E80" w:rsidRPr="00C47EDC" w:rsidRDefault="00391E80" w:rsidP="00391E80">
      <w:pPr>
        <w:spacing w:line="240" w:lineRule="exact"/>
        <w:rPr>
          <w:sz w:val="28"/>
          <w:szCs w:val="28"/>
        </w:rPr>
      </w:pPr>
      <w:r w:rsidRPr="00C47EDC">
        <w:rPr>
          <w:sz w:val="28"/>
          <w:szCs w:val="28"/>
        </w:rPr>
        <w:t>попередження надзвичайних</w:t>
      </w:r>
    </w:p>
    <w:p w:rsidR="00391E80" w:rsidRPr="00E27352" w:rsidRDefault="00391E80" w:rsidP="00391E80">
      <w:pPr>
        <w:spacing w:line="240" w:lineRule="exact"/>
        <w:rPr>
          <w:sz w:val="28"/>
          <w:szCs w:val="28"/>
        </w:rPr>
      </w:pPr>
      <w:r w:rsidRPr="00C47EDC">
        <w:rPr>
          <w:sz w:val="28"/>
          <w:szCs w:val="28"/>
        </w:rPr>
        <w:t xml:space="preserve">ситуацій </w:t>
      </w:r>
    </w:p>
    <w:p w:rsidR="00391E80" w:rsidRPr="00C47EDC" w:rsidRDefault="00391E80" w:rsidP="00391E80">
      <w:pPr>
        <w:spacing w:line="300" w:lineRule="exact"/>
        <w:rPr>
          <w:sz w:val="28"/>
          <w:szCs w:val="28"/>
        </w:rPr>
      </w:pPr>
    </w:p>
    <w:p w:rsidR="00391E80" w:rsidRPr="00C47EDC" w:rsidRDefault="00391E80" w:rsidP="00391E80">
      <w:pPr>
        <w:spacing w:line="300" w:lineRule="exact"/>
        <w:rPr>
          <w:sz w:val="28"/>
          <w:szCs w:val="28"/>
        </w:rPr>
      </w:pP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  <w:r w:rsidRPr="00C47EDC">
        <w:rPr>
          <w:sz w:val="28"/>
          <w:szCs w:val="28"/>
        </w:rPr>
        <w:tab/>
        <w:t>На виконання наказу департаменту освіти і науки,</w:t>
      </w:r>
      <w:r w:rsidR="00963ED0">
        <w:rPr>
          <w:sz w:val="28"/>
          <w:szCs w:val="28"/>
        </w:rPr>
        <w:t xml:space="preserve"> </w:t>
      </w:r>
      <w:r w:rsidRPr="00C47EDC">
        <w:rPr>
          <w:sz w:val="28"/>
          <w:szCs w:val="28"/>
        </w:rPr>
        <w:t>молоді та спорту  Запорізької міської ради від 05.09.2014 № 339р «Про план заходів щодо попередження надзвичайних ситуацій» з метою попередження надзвичайних ситуацій</w:t>
      </w: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  <w:r w:rsidRPr="00C47EDC">
        <w:rPr>
          <w:sz w:val="28"/>
          <w:szCs w:val="28"/>
        </w:rPr>
        <w:t>НАКАЗУЮ:</w:t>
      </w: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  <w:r w:rsidRPr="00C47EDC">
        <w:rPr>
          <w:sz w:val="28"/>
          <w:szCs w:val="28"/>
        </w:rPr>
        <w:t>1.Затвердити план заходів «Попередження виникнення надзвичайних ситуацій техногенного та природного характеру в навчально-виховних закладах Жовтневого району в осінньо-зимовий період 2014-2015 років» (додаток 1).</w:t>
      </w: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  <w:r w:rsidRPr="00C47EDC">
        <w:rPr>
          <w:sz w:val="28"/>
          <w:szCs w:val="28"/>
        </w:rPr>
        <w:t xml:space="preserve">2 Директорам шкіл № 1, 2, 3, 5, 11, 15, Академічного ліцею, 76, 98, 105, 12, ТЛ, ЦДПЮ (Андрієнко О.В., Кравченко В.В., Магльованій О.П., Беліковій Н.А., Непрядкіній С.Ю., Кириченко О.А., Коміссарову В.О., Клехі Л.В., Погребняк Ю.В., Закутній І.О. , Губрієнко О.Г., Баглеру І.О. Сорокіну І.Г.) та завідувачам ДНЗ № 3, 9, 19, 25, 36, 55, 66, 75, 81, 98, 108, 130, 164, 182 (Острик О.В., Сосновській Л.В., Старинцевій О.Є., Заікі Н.М., Каржовій З.Д., Мурашовій І.Г., Черненко О.І., Мирошник С.М., Крюковській С.І.,Дудник Р.Л. , Тараненко В.С., Шинкаренко Л.П., </w:t>
      </w:r>
      <w:r w:rsidR="00A9737A">
        <w:rPr>
          <w:sz w:val="28"/>
          <w:szCs w:val="28"/>
        </w:rPr>
        <w:t xml:space="preserve"> Панченко С.А.,Мостовій О,Я.) з</w:t>
      </w:r>
      <w:r w:rsidRPr="00C47EDC">
        <w:rPr>
          <w:sz w:val="28"/>
          <w:szCs w:val="28"/>
        </w:rPr>
        <w:t>абезпечити виконання плану заходів щодо попередження надзвичайних ситуацій в навчальних закладах в осінньо-зимовий період 2014-2015 років.</w:t>
      </w: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  <w:r w:rsidRPr="00C47EDC">
        <w:rPr>
          <w:sz w:val="28"/>
          <w:szCs w:val="28"/>
        </w:rPr>
        <w:t>3.Інформувати терміново у разі виникнення надзвичайної ситуації територіальний відділ освіти,</w:t>
      </w:r>
      <w:r w:rsidR="00A9737A">
        <w:rPr>
          <w:sz w:val="28"/>
          <w:szCs w:val="28"/>
        </w:rPr>
        <w:t xml:space="preserve"> </w:t>
      </w:r>
      <w:r w:rsidRPr="00C47EDC">
        <w:rPr>
          <w:sz w:val="28"/>
          <w:szCs w:val="28"/>
        </w:rPr>
        <w:t>молоді та спорту Жовтневого району за телефонами 2260570 та 2260592  з наступним письмовим повідомленням на електронну адресу:</w:t>
      </w:r>
      <w:r w:rsidRPr="00E27352">
        <w:rPr>
          <w:sz w:val="28"/>
          <w:szCs w:val="28"/>
          <w:lang w:val="ru-RU"/>
        </w:rPr>
        <w:t xml:space="preserve"> </w:t>
      </w:r>
      <w:hyperlink r:id="rId10" w:history="1">
        <w:r w:rsidRPr="00C47EDC">
          <w:rPr>
            <w:rStyle w:val="aa"/>
            <w:sz w:val="28"/>
            <w:szCs w:val="28"/>
            <w:lang w:val="en-US"/>
          </w:rPr>
          <w:t>tvogovt</w:t>
        </w:r>
        <w:r w:rsidRPr="00E27352">
          <w:rPr>
            <w:rStyle w:val="aa"/>
            <w:sz w:val="28"/>
            <w:szCs w:val="28"/>
            <w:lang w:val="ru-RU"/>
          </w:rPr>
          <w:t>@</w:t>
        </w:r>
        <w:r w:rsidRPr="00C47EDC">
          <w:rPr>
            <w:rStyle w:val="aa"/>
            <w:sz w:val="28"/>
            <w:szCs w:val="28"/>
            <w:lang w:val="en-US"/>
          </w:rPr>
          <w:t>ukr</w:t>
        </w:r>
        <w:r w:rsidRPr="00C47EDC">
          <w:rPr>
            <w:rStyle w:val="aa"/>
            <w:sz w:val="28"/>
            <w:szCs w:val="28"/>
          </w:rPr>
          <w:t>.</w:t>
        </w:r>
        <w:r w:rsidRPr="00C47EDC">
          <w:rPr>
            <w:rStyle w:val="aa"/>
            <w:sz w:val="28"/>
            <w:szCs w:val="28"/>
            <w:lang w:val="en-US"/>
          </w:rPr>
          <w:t>net</w:t>
        </w:r>
      </w:hyperlink>
      <w:r w:rsidRPr="00C47EDC">
        <w:rPr>
          <w:sz w:val="28"/>
          <w:szCs w:val="28"/>
        </w:rPr>
        <w:t xml:space="preserve"> </w:t>
      </w: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  <w:r w:rsidRPr="00C47EDC">
        <w:rPr>
          <w:sz w:val="28"/>
          <w:szCs w:val="28"/>
        </w:rPr>
        <w:lastRenderedPageBreak/>
        <w:t xml:space="preserve">4. Контроль за виконанням наказу покласти на інженера з питань охорони праці Кіселькова О.С </w:t>
      </w: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</w:p>
    <w:p w:rsidR="00391E80" w:rsidRPr="00C47EDC" w:rsidRDefault="00391E80" w:rsidP="00391E80">
      <w:pPr>
        <w:spacing w:line="300" w:lineRule="exact"/>
        <w:jc w:val="both"/>
        <w:rPr>
          <w:sz w:val="28"/>
          <w:szCs w:val="28"/>
        </w:rPr>
      </w:pPr>
      <w:r w:rsidRPr="00C47EDC">
        <w:rPr>
          <w:sz w:val="28"/>
          <w:szCs w:val="28"/>
        </w:rPr>
        <w:t>Начальник територіального</w:t>
      </w:r>
    </w:p>
    <w:p w:rsidR="00391E80" w:rsidRPr="00E27352" w:rsidRDefault="00391E80" w:rsidP="00391E80">
      <w:pPr>
        <w:jc w:val="both"/>
        <w:rPr>
          <w:sz w:val="28"/>
          <w:szCs w:val="28"/>
          <w:lang w:val="ru-RU"/>
        </w:rPr>
      </w:pPr>
      <w:r w:rsidRPr="00C47EDC">
        <w:rPr>
          <w:sz w:val="28"/>
          <w:szCs w:val="28"/>
        </w:rPr>
        <w:t>відділу освіти</w:t>
      </w:r>
      <w:r w:rsidRPr="00C47EDC">
        <w:rPr>
          <w:sz w:val="28"/>
          <w:szCs w:val="28"/>
        </w:rPr>
        <w:tab/>
      </w:r>
      <w:r w:rsidRPr="00C47EDC">
        <w:rPr>
          <w:sz w:val="28"/>
          <w:szCs w:val="28"/>
        </w:rPr>
        <w:tab/>
      </w:r>
      <w:r w:rsidRPr="00C47EDC">
        <w:rPr>
          <w:sz w:val="28"/>
          <w:szCs w:val="28"/>
        </w:rPr>
        <w:tab/>
      </w:r>
      <w:r w:rsidRPr="00C47EDC">
        <w:rPr>
          <w:sz w:val="28"/>
          <w:szCs w:val="28"/>
        </w:rPr>
        <w:tab/>
      </w:r>
      <w:r w:rsidRPr="00C47EDC">
        <w:rPr>
          <w:sz w:val="28"/>
          <w:szCs w:val="28"/>
        </w:rPr>
        <w:tab/>
      </w:r>
      <w:r w:rsidRPr="00C47EDC">
        <w:rPr>
          <w:sz w:val="28"/>
          <w:szCs w:val="28"/>
        </w:rPr>
        <w:tab/>
      </w:r>
      <w:r w:rsidRPr="00C47EDC">
        <w:rPr>
          <w:sz w:val="28"/>
          <w:szCs w:val="28"/>
        </w:rPr>
        <w:tab/>
      </w:r>
      <w:r w:rsidRPr="00C47EDC">
        <w:rPr>
          <w:sz w:val="28"/>
          <w:szCs w:val="28"/>
        </w:rPr>
        <w:tab/>
        <w:t>Л.В. Єременко</w:t>
      </w:r>
    </w:p>
    <w:p w:rsidR="00411C4A" w:rsidRPr="00E27352" w:rsidRDefault="00411C4A" w:rsidP="00391E80">
      <w:pPr>
        <w:jc w:val="both"/>
        <w:rPr>
          <w:sz w:val="28"/>
          <w:szCs w:val="28"/>
          <w:lang w:val="ru-RU"/>
        </w:rPr>
      </w:pPr>
    </w:p>
    <w:p w:rsidR="00411C4A" w:rsidRPr="00E27352" w:rsidRDefault="00411C4A" w:rsidP="00391E80">
      <w:pPr>
        <w:jc w:val="both"/>
        <w:rPr>
          <w:sz w:val="28"/>
          <w:szCs w:val="28"/>
          <w:lang w:val="ru-RU"/>
        </w:rPr>
      </w:pPr>
    </w:p>
    <w:p w:rsidR="00411C4A" w:rsidRPr="00E27352" w:rsidRDefault="00411C4A" w:rsidP="00391E80">
      <w:pPr>
        <w:jc w:val="both"/>
        <w:rPr>
          <w:sz w:val="28"/>
          <w:szCs w:val="28"/>
          <w:lang w:val="ru-RU"/>
        </w:rPr>
      </w:pPr>
    </w:p>
    <w:p w:rsidR="00411C4A" w:rsidRPr="00E27352" w:rsidRDefault="00411C4A" w:rsidP="00391E80">
      <w:pPr>
        <w:jc w:val="both"/>
        <w:rPr>
          <w:sz w:val="28"/>
          <w:szCs w:val="28"/>
          <w:lang w:val="ru-RU"/>
        </w:rPr>
      </w:pPr>
    </w:p>
    <w:p w:rsidR="00411C4A" w:rsidRPr="00E27352" w:rsidRDefault="00411C4A" w:rsidP="00391E80">
      <w:pPr>
        <w:jc w:val="both"/>
        <w:rPr>
          <w:sz w:val="28"/>
          <w:szCs w:val="28"/>
          <w:lang w:val="ru-RU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E80" w:rsidRDefault="00391E80" w:rsidP="00391E80">
      <w:pPr>
        <w:jc w:val="both"/>
        <w:rPr>
          <w:szCs w:val="28"/>
        </w:rPr>
      </w:pPr>
    </w:p>
    <w:p w:rsidR="00391E80" w:rsidRDefault="00391E80" w:rsidP="00391E80">
      <w:pPr>
        <w:jc w:val="both"/>
        <w:rPr>
          <w:szCs w:val="28"/>
        </w:rPr>
      </w:pPr>
    </w:p>
    <w:p w:rsidR="00391E80" w:rsidRDefault="00391E80" w:rsidP="00391E80">
      <w:pPr>
        <w:jc w:val="both"/>
        <w:rPr>
          <w:sz w:val="28"/>
          <w:szCs w:val="28"/>
        </w:rPr>
      </w:pPr>
      <w:r>
        <w:rPr>
          <w:szCs w:val="28"/>
        </w:rPr>
        <w:t xml:space="preserve">Кісельков 2260592 </w:t>
      </w:r>
    </w:p>
    <w:p w:rsidR="00CD3EA8" w:rsidRDefault="00CD3EA8"/>
    <w:sectPr w:rsidR="00CD3EA8" w:rsidSect="00391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77" w:rsidRDefault="00223777" w:rsidP="00391E80">
      <w:r>
        <w:separator/>
      </w:r>
    </w:p>
  </w:endnote>
  <w:endnote w:type="continuationSeparator" w:id="0">
    <w:p w:rsidR="00223777" w:rsidRDefault="00223777" w:rsidP="0039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80" w:rsidRDefault="00391E8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80" w:rsidRDefault="00391E8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80" w:rsidRDefault="00391E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77" w:rsidRDefault="00223777" w:rsidP="00391E80">
      <w:r>
        <w:separator/>
      </w:r>
    </w:p>
  </w:footnote>
  <w:footnote w:type="continuationSeparator" w:id="0">
    <w:p w:rsidR="00223777" w:rsidRDefault="00223777" w:rsidP="0039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42" w:rsidRDefault="00740F04" w:rsidP="008718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4342" w:rsidRDefault="00E273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80" w:rsidRDefault="00391E80">
    <w:pPr>
      <w:pStyle w:val="a7"/>
    </w:pPr>
  </w:p>
  <w:p w:rsidR="00DA4342" w:rsidRPr="00391E80" w:rsidRDefault="00E27352" w:rsidP="00391E80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80" w:rsidRDefault="00391E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69F"/>
    <w:multiLevelType w:val="multilevel"/>
    <w:tmpl w:val="D3142AA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80"/>
    <w:rsid w:val="00223777"/>
    <w:rsid w:val="00391E80"/>
    <w:rsid w:val="00411C4A"/>
    <w:rsid w:val="00740F04"/>
    <w:rsid w:val="00963ED0"/>
    <w:rsid w:val="00A9737A"/>
    <w:rsid w:val="00CD3EA8"/>
    <w:rsid w:val="00D93FC0"/>
    <w:rsid w:val="00DC5E5B"/>
    <w:rsid w:val="00E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93FC0"/>
    <w:pPr>
      <w:keepNext/>
      <w:numPr>
        <w:numId w:val="9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93FC0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D93FC0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D93FC0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D93FC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D93FC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D93FC0"/>
    <w:pPr>
      <w:numPr>
        <w:ilvl w:val="6"/>
        <w:numId w:val="9"/>
      </w:numPr>
      <w:spacing w:before="240" w:after="60"/>
      <w:outlineLvl w:val="6"/>
    </w:pPr>
    <w:rPr>
      <w:lang w:val="ru-RU"/>
    </w:rPr>
  </w:style>
  <w:style w:type="paragraph" w:styleId="8">
    <w:name w:val="heading 8"/>
    <w:basedOn w:val="a"/>
    <w:next w:val="a"/>
    <w:link w:val="80"/>
    <w:qFormat/>
    <w:rsid w:val="00D93FC0"/>
    <w:pPr>
      <w:numPr>
        <w:ilvl w:val="7"/>
        <w:numId w:val="9"/>
      </w:num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D93FC0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FC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3FC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3FC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3FC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3FC0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3FC0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93FC0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93FC0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3FC0"/>
    <w:rPr>
      <w:rFonts w:ascii="Arial" w:hAnsi="Arial" w:cs="Arial"/>
      <w:sz w:val="22"/>
      <w:szCs w:val="22"/>
      <w:lang w:eastAsia="ru-RU"/>
    </w:rPr>
  </w:style>
  <w:style w:type="character" w:styleId="a3">
    <w:name w:val="Strong"/>
    <w:qFormat/>
    <w:rsid w:val="00D93FC0"/>
    <w:rPr>
      <w:b/>
      <w:bCs/>
    </w:rPr>
  </w:style>
  <w:style w:type="paragraph" w:styleId="a4">
    <w:name w:val="No Spacing"/>
    <w:basedOn w:val="a"/>
    <w:qFormat/>
    <w:rsid w:val="00D93FC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5">
    <w:name w:val="List Paragraph"/>
    <w:basedOn w:val="a"/>
    <w:qFormat/>
    <w:rsid w:val="00D93FC0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6">
    <w:name w:val="Знак Знак Знак Знак Знак Знак Знак Знак Знак Знак"/>
    <w:basedOn w:val="a"/>
    <w:rsid w:val="00391E80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391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E80"/>
    <w:rPr>
      <w:sz w:val="24"/>
      <w:szCs w:val="24"/>
      <w:lang w:val="uk-UA" w:eastAsia="ru-RU"/>
    </w:rPr>
  </w:style>
  <w:style w:type="character" w:styleId="a9">
    <w:name w:val="page number"/>
    <w:basedOn w:val="a0"/>
    <w:rsid w:val="00391E80"/>
  </w:style>
  <w:style w:type="character" w:styleId="aa">
    <w:name w:val="Hyperlink"/>
    <w:rsid w:val="00391E8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1E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E80"/>
    <w:rPr>
      <w:rFonts w:ascii="Tahoma" w:hAnsi="Tahoma" w:cs="Tahoma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391E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1E80"/>
    <w:rPr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93FC0"/>
    <w:pPr>
      <w:keepNext/>
      <w:numPr>
        <w:numId w:val="9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93FC0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D93FC0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D93FC0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D93FC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D93FC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D93FC0"/>
    <w:pPr>
      <w:numPr>
        <w:ilvl w:val="6"/>
        <w:numId w:val="9"/>
      </w:numPr>
      <w:spacing w:before="240" w:after="60"/>
      <w:outlineLvl w:val="6"/>
    </w:pPr>
    <w:rPr>
      <w:lang w:val="ru-RU"/>
    </w:rPr>
  </w:style>
  <w:style w:type="paragraph" w:styleId="8">
    <w:name w:val="heading 8"/>
    <w:basedOn w:val="a"/>
    <w:next w:val="a"/>
    <w:link w:val="80"/>
    <w:qFormat/>
    <w:rsid w:val="00D93FC0"/>
    <w:pPr>
      <w:numPr>
        <w:ilvl w:val="7"/>
        <w:numId w:val="9"/>
      </w:num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D93FC0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FC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3FC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3FC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3FC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3FC0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3FC0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93FC0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93FC0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3FC0"/>
    <w:rPr>
      <w:rFonts w:ascii="Arial" w:hAnsi="Arial" w:cs="Arial"/>
      <w:sz w:val="22"/>
      <w:szCs w:val="22"/>
      <w:lang w:eastAsia="ru-RU"/>
    </w:rPr>
  </w:style>
  <w:style w:type="character" w:styleId="a3">
    <w:name w:val="Strong"/>
    <w:qFormat/>
    <w:rsid w:val="00D93FC0"/>
    <w:rPr>
      <w:b/>
      <w:bCs/>
    </w:rPr>
  </w:style>
  <w:style w:type="paragraph" w:styleId="a4">
    <w:name w:val="No Spacing"/>
    <w:basedOn w:val="a"/>
    <w:qFormat/>
    <w:rsid w:val="00D93FC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5">
    <w:name w:val="List Paragraph"/>
    <w:basedOn w:val="a"/>
    <w:qFormat/>
    <w:rsid w:val="00D93FC0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6">
    <w:name w:val="Знак Знак Знак Знак Знак Знак Знак Знак Знак Знак"/>
    <w:basedOn w:val="a"/>
    <w:rsid w:val="00391E80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391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E80"/>
    <w:rPr>
      <w:sz w:val="24"/>
      <w:szCs w:val="24"/>
      <w:lang w:val="uk-UA" w:eastAsia="ru-RU"/>
    </w:rPr>
  </w:style>
  <w:style w:type="character" w:styleId="a9">
    <w:name w:val="page number"/>
    <w:basedOn w:val="a0"/>
    <w:rsid w:val="00391E80"/>
  </w:style>
  <w:style w:type="character" w:styleId="aa">
    <w:name w:val="Hyperlink"/>
    <w:rsid w:val="00391E8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1E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E80"/>
    <w:rPr>
      <w:rFonts w:ascii="Tahoma" w:hAnsi="Tahoma" w:cs="Tahoma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391E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1E80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vogovt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ED0C-6C1C-4261-A564-757B6A7C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4</cp:revision>
  <cp:lastPrinted>2014-10-07T14:00:00Z</cp:lastPrinted>
  <dcterms:created xsi:type="dcterms:W3CDTF">2014-10-07T12:50:00Z</dcterms:created>
  <dcterms:modified xsi:type="dcterms:W3CDTF">2014-10-10T08:45:00Z</dcterms:modified>
</cp:coreProperties>
</file>